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A8" w:rsidRDefault="007874B4">
      <w:pPr>
        <w:spacing w:line="20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622300</wp:posOffset>
            </wp:positionV>
            <wp:extent cx="3810000" cy="901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89" w:lineRule="exact"/>
        <w:rPr>
          <w:sz w:val="24"/>
          <w:szCs w:val="24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7"/>
          <w:szCs w:val="47"/>
        </w:rPr>
        <w:t>Письмо Минобразования России от 15.10.2001</w:t>
      </w:r>
    </w:p>
    <w:p w:rsidR="00B334A8" w:rsidRDefault="00B334A8">
      <w:pPr>
        <w:spacing w:line="29" w:lineRule="exact"/>
        <w:rPr>
          <w:sz w:val="24"/>
          <w:szCs w:val="24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N 42-15/42-11</w:t>
      </w:r>
    </w:p>
    <w:p w:rsidR="00B334A8" w:rsidRDefault="00B334A8">
      <w:pPr>
        <w:spacing w:line="1" w:lineRule="exact"/>
        <w:rPr>
          <w:sz w:val="24"/>
          <w:szCs w:val="24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"О проведении учебных занятий по вопросам</w:t>
      </w:r>
    </w:p>
    <w:p w:rsidR="00B334A8" w:rsidRDefault="00B334A8">
      <w:pPr>
        <w:spacing w:line="1" w:lineRule="exact"/>
        <w:rPr>
          <w:sz w:val="24"/>
          <w:szCs w:val="24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противодействия химическому и</w:t>
      </w:r>
    </w:p>
    <w:p w:rsidR="00B334A8" w:rsidRDefault="00B334A8">
      <w:pPr>
        <w:spacing w:line="1" w:lineRule="exact"/>
        <w:rPr>
          <w:sz w:val="24"/>
          <w:szCs w:val="24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биологическому терроризму"</w:t>
      </w: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200" w:lineRule="exact"/>
        <w:rPr>
          <w:sz w:val="24"/>
          <w:szCs w:val="24"/>
        </w:rPr>
      </w:pPr>
    </w:p>
    <w:p w:rsidR="00B334A8" w:rsidRDefault="00B334A8">
      <w:pPr>
        <w:spacing w:line="398" w:lineRule="exact"/>
        <w:rPr>
          <w:sz w:val="24"/>
          <w:szCs w:val="24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 xml:space="preserve">Документ предоставлен </w:t>
      </w:r>
      <w:r>
        <w:rPr>
          <w:rFonts w:ascii="Tahoma" w:eastAsia="Tahoma" w:hAnsi="Tahoma" w:cs="Tahoma"/>
          <w:b/>
          <w:bCs/>
          <w:color w:val="0000FF"/>
          <w:sz w:val="28"/>
          <w:szCs w:val="28"/>
        </w:rPr>
        <w:t>КонсультантПлюс</w:t>
      </w:r>
    </w:p>
    <w:p w:rsidR="00B334A8" w:rsidRDefault="00B334A8">
      <w:pPr>
        <w:spacing w:line="342" w:lineRule="exact"/>
        <w:rPr>
          <w:sz w:val="24"/>
          <w:szCs w:val="24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0000FF"/>
          <w:sz w:val="28"/>
          <w:szCs w:val="28"/>
        </w:rPr>
        <w:t>www.consultant.ru</w:t>
      </w:r>
    </w:p>
    <w:p w:rsidR="00B334A8" w:rsidRDefault="00B334A8">
      <w:pPr>
        <w:spacing w:line="343" w:lineRule="exact"/>
        <w:rPr>
          <w:sz w:val="24"/>
          <w:szCs w:val="24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>Дата сохранения: 09.08.2016</w:t>
      </w:r>
    </w:p>
    <w:p w:rsidR="00B334A8" w:rsidRDefault="00B334A8">
      <w:pPr>
        <w:sectPr w:rsidR="00B334A8">
          <w:pgSz w:w="11900" w:h="16838"/>
          <w:pgMar w:top="1440" w:right="786" w:bottom="1440" w:left="800" w:header="0" w:footer="0" w:gutter="0"/>
          <w:cols w:space="720" w:equalWidth="0">
            <w:col w:w="103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0"/>
        <w:gridCol w:w="4300"/>
      </w:tblGrid>
      <w:tr w:rsidR="00B334A8">
        <w:trPr>
          <w:trHeight w:val="241"/>
        </w:trPr>
        <w:tc>
          <w:tcPr>
            <w:tcW w:w="6420" w:type="dxa"/>
            <w:vAlign w:val="bottom"/>
          </w:tcPr>
          <w:p w:rsidR="00B334A8" w:rsidRDefault="007874B4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Письмо Минобразования России от 15.10.2001 N 42-15/42-11</w:t>
            </w:r>
          </w:p>
        </w:tc>
        <w:tc>
          <w:tcPr>
            <w:tcW w:w="4300" w:type="dxa"/>
            <w:vAlign w:val="bottom"/>
          </w:tcPr>
          <w:p w:rsidR="00B334A8" w:rsidRDefault="00B334A8">
            <w:pPr>
              <w:rPr>
                <w:sz w:val="20"/>
                <w:szCs w:val="20"/>
              </w:rPr>
            </w:pPr>
          </w:p>
        </w:tc>
      </w:tr>
      <w:tr w:rsidR="00B334A8">
        <w:trPr>
          <w:trHeight w:val="231"/>
        </w:trPr>
        <w:tc>
          <w:tcPr>
            <w:tcW w:w="6420" w:type="dxa"/>
            <w:vAlign w:val="bottom"/>
          </w:tcPr>
          <w:p w:rsidR="00B334A8" w:rsidRDefault="007874B4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"О проведении учебных занятий по вопросам противодействия</w:t>
            </w:r>
          </w:p>
        </w:tc>
        <w:tc>
          <w:tcPr>
            <w:tcW w:w="4300" w:type="dxa"/>
            <w:vAlign w:val="bottom"/>
          </w:tcPr>
          <w:p w:rsidR="00B334A8" w:rsidRDefault="007874B4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Документ предоставлен </w:t>
            </w:r>
            <w:r>
              <w:rPr>
                <w:rFonts w:ascii="Tahoma" w:eastAsia="Tahoma" w:hAnsi="Tahoma" w:cs="Tahoma"/>
                <w:b/>
                <w:bCs/>
                <w:color w:val="0000FF"/>
                <w:sz w:val="18"/>
                <w:szCs w:val="18"/>
              </w:rPr>
              <w:t>КонсультантПлюс</w:t>
            </w:r>
          </w:p>
        </w:tc>
      </w:tr>
      <w:tr w:rsidR="00B334A8">
        <w:trPr>
          <w:trHeight w:val="257"/>
        </w:trPr>
        <w:tc>
          <w:tcPr>
            <w:tcW w:w="6420" w:type="dxa"/>
            <w:vAlign w:val="bottom"/>
          </w:tcPr>
          <w:p w:rsidR="00B334A8" w:rsidRDefault="007874B4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химич...</w:t>
            </w:r>
          </w:p>
        </w:tc>
        <w:tc>
          <w:tcPr>
            <w:tcW w:w="4300" w:type="dxa"/>
            <w:vAlign w:val="bottom"/>
          </w:tcPr>
          <w:p w:rsidR="00B334A8" w:rsidRDefault="007874B4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Дата сохранения: </w:t>
            </w:r>
            <w:r>
              <w:rPr>
                <w:rFonts w:ascii="Tahoma" w:eastAsia="Tahoma" w:hAnsi="Tahoma" w:cs="Tahoma"/>
                <w:sz w:val="16"/>
                <w:szCs w:val="16"/>
              </w:rPr>
              <w:t>09.08.2016</w:t>
            </w:r>
          </w:p>
        </w:tc>
      </w:tr>
      <w:tr w:rsidR="00B334A8">
        <w:trPr>
          <w:trHeight w:val="363"/>
        </w:trPr>
        <w:tc>
          <w:tcPr>
            <w:tcW w:w="6420" w:type="dxa"/>
            <w:tcBorders>
              <w:bottom w:val="single" w:sz="8" w:space="0" w:color="auto"/>
            </w:tcBorders>
            <w:vAlign w:val="bottom"/>
          </w:tcPr>
          <w:p w:rsidR="00B334A8" w:rsidRDefault="00B334A8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</w:tcBorders>
            <w:vAlign w:val="bottom"/>
          </w:tcPr>
          <w:p w:rsidR="00B334A8" w:rsidRDefault="00B334A8">
            <w:pPr>
              <w:rPr>
                <w:sz w:val="24"/>
                <w:szCs w:val="24"/>
              </w:rPr>
            </w:pPr>
          </w:p>
        </w:tc>
      </w:tr>
    </w:tbl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72" w:lineRule="exact"/>
        <w:rPr>
          <w:sz w:val="20"/>
          <w:szCs w:val="20"/>
        </w:rPr>
      </w:pPr>
    </w:p>
    <w:p w:rsidR="00B334A8" w:rsidRDefault="007874B4">
      <w:pPr>
        <w:ind w:left="29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МИНИСТЕРСТВО ОБРАЗОВАНИЯ РОССИЙСКОЙ ФЕДЕРАЦИИ</w:t>
      </w:r>
    </w:p>
    <w:p w:rsidR="00B334A8" w:rsidRDefault="00B334A8">
      <w:pPr>
        <w:spacing w:line="176" w:lineRule="exact"/>
        <w:rPr>
          <w:sz w:val="20"/>
          <w:szCs w:val="20"/>
        </w:rPr>
      </w:pPr>
    </w:p>
    <w:p w:rsidR="00B334A8" w:rsidRDefault="007874B4">
      <w:pPr>
        <w:ind w:left="50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ПИСЬМО</w:t>
      </w:r>
    </w:p>
    <w:p w:rsidR="00B334A8" w:rsidRDefault="00B334A8">
      <w:pPr>
        <w:spacing w:line="12" w:lineRule="exact"/>
        <w:rPr>
          <w:sz w:val="20"/>
          <w:szCs w:val="20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от 15 октября 2001 г. N 42-15/42-11</w:t>
      </w:r>
    </w:p>
    <w:p w:rsidR="00B334A8" w:rsidRDefault="00B334A8">
      <w:pPr>
        <w:spacing w:line="160" w:lineRule="exact"/>
        <w:rPr>
          <w:sz w:val="20"/>
          <w:szCs w:val="20"/>
        </w:rPr>
      </w:pPr>
    </w:p>
    <w:p w:rsidR="00B334A8" w:rsidRDefault="007874B4">
      <w:pPr>
        <w:numPr>
          <w:ilvl w:val="1"/>
          <w:numId w:val="1"/>
        </w:numPr>
        <w:tabs>
          <w:tab w:val="left" w:pos="2527"/>
        </w:tabs>
        <w:spacing w:line="282" w:lineRule="auto"/>
        <w:ind w:left="3260" w:right="2360" w:hanging="892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ПРОВЕДЕНИИ УЧЕБНЫХ ЗАНЯТИЙ ПО ВОПРОСАМ ПРОТИВОДЕЙСТВИЯ ХИМИЧЕСКОМУ И БИОЛОГИЧЕСКОМУ ТЕРРОРИЗМУ</w:t>
      </w:r>
    </w:p>
    <w:p w:rsidR="00B334A8" w:rsidRDefault="00B334A8">
      <w:pPr>
        <w:spacing w:line="145" w:lineRule="exact"/>
        <w:rPr>
          <w:rFonts w:ascii="Arial" w:eastAsia="Arial" w:hAnsi="Arial" w:cs="Arial"/>
          <w:b/>
          <w:bCs/>
          <w:sz w:val="16"/>
          <w:szCs w:val="16"/>
        </w:rPr>
      </w:pPr>
    </w:p>
    <w:p w:rsidR="00B334A8" w:rsidRDefault="007874B4">
      <w:pPr>
        <w:numPr>
          <w:ilvl w:val="0"/>
          <w:numId w:val="1"/>
        </w:numPr>
        <w:tabs>
          <w:tab w:val="left" w:pos="771"/>
        </w:tabs>
        <w:spacing w:line="233" w:lineRule="auto"/>
        <w:ind w:left="40" w:right="40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соответствии с приказами Министерства образования Российской Федерации от 03.12.1999 N 1077 "О мерах по противодействию терроризму и усилению мероприятий по гражданской обороне" и от 20.03.2001 N 1070 "Об организации обучения сотрудников центрального аппар</w:t>
      </w:r>
      <w:r>
        <w:rPr>
          <w:rFonts w:ascii="Arial" w:eastAsia="Arial" w:hAnsi="Arial" w:cs="Arial"/>
          <w:sz w:val="20"/>
          <w:szCs w:val="20"/>
        </w:rPr>
        <w:t xml:space="preserve">ата Министерства в 2001 году по гражданской обороне и действиям в чрезвычайных ситуациях" для проведения учебных занятий по гражданской обороне с сотрудниками подразделения направляю </w:t>
      </w:r>
      <w:r>
        <w:rPr>
          <w:rFonts w:ascii="Arial" w:eastAsia="Arial" w:hAnsi="Arial" w:cs="Arial"/>
          <w:color w:val="0000FF"/>
          <w:sz w:val="20"/>
          <w:szCs w:val="20"/>
        </w:rPr>
        <w:t>памятку</w:t>
      </w:r>
      <w:r>
        <w:rPr>
          <w:rFonts w:ascii="Arial" w:eastAsia="Arial" w:hAnsi="Arial" w:cs="Arial"/>
          <w:sz w:val="20"/>
          <w:szCs w:val="20"/>
        </w:rPr>
        <w:t xml:space="preserve"> по противодействию химическому и биологическому терроризму.</w:t>
      </w:r>
    </w:p>
    <w:p w:rsidR="00B334A8" w:rsidRDefault="007874B4">
      <w:pPr>
        <w:spacing w:line="236" w:lineRule="auto"/>
        <w:ind w:left="40" w:right="40"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Прошу</w:t>
      </w:r>
      <w:r>
        <w:rPr>
          <w:rFonts w:ascii="Arial" w:eastAsia="Arial" w:hAnsi="Arial" w:cs="Arial"/>
          <w:sz w:val="20"/>
          <w:szCs w:val="20"/>
        </w:rPr>
        <w:t xml:space="preserve"> организовать изучение и практическое освоение изложенных в ней предписаний и рекомендаций со всеми сотрудниками, повысить бдительность и контроль за получением и использованием в работе корреспонденции и других предметов, которые могут быть носителями сре</w:t>
      </w:r>
      <w:r>
        <w:rPr>
          <w:rFonts w:ascii="Arial" w:eastAsia="Arial" w:hAnsi="Arial" w:cs="Arial"/>
          <w:sz w:val="20"/>
          <w:szCs w:val="20"/>
        </w:rPr>
        <w:t>дств бактериологического нападения, обратив особое внимание на действия личного состава в чрезвычайных ситуациях.</w:t>
      </w:r>
    </w:p>
    <w:p w:rsidR="00B334A8" w:rsidRDefault="00B334A8">
      <w:pPr>
        <w:spacing w:line="175" w:lineRule="exact"/>
        <w:rPr>
          <w:sz w:val="20"/>
          <w:szCs w:val="20"/>
        </w:rPr>
      </w:pPr>
    </w:p>
    <w:p w:rsidR="00B334A8" w:rsidRDefault="007874B4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Начальник</w:t>
      </w:r>
    </w:p>
    <w:p w:rsidR="00B334A8" w:rsidRDefault="007874B4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Отдела военной подготовки</w:t>
      </w:r>
    </w:p>
    <w:p w:rsidR="00B334A8" w:rsidRDefault="007874B4">
      <w:pPr>
        <w:spacing w:line="229" w:lineRule="auto"/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 гражданской обороны</w:t>
      </w:r>
    </w:p>
    <w:p w:rsidR="00B334A8" w:rsidRDefault="007874B4">
      <w:pPr>
        <w:spacing w:line="230" w:lineRule="auto"/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Минобразования России</w:t>
      </w:r>
    </w:p>
    <w:p w:rsidR="00B334A8" w:rsidRDefault="007874B4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В.С.ДОБРОВОЛЬСКИЙ</w:t>
      </w: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70" w:lineRule="exact"/>
        <w:rPr>
          <w:sz w:val="20"/>
          <w:szCs w:val="20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ХИМИЧЕСКИЙ И БИОЛОГИЧЕСКИЙ ТЕРРОРИЗМ -</w:t>
      </w:r>
      <w:r>
        <w:rPr>
          <w:rFonts w:ascii="Arial" w:eastAsia="Arial" w:hAnsi="Arial" w:cs="Arial"/>
          <w:sz w:val="20"/>
          <w:szCs w:val="20"/>
        </w:rPr>
        <w:t xml:space="preserve"> НОВАЯ УГРОЗА ОБЩЕСТВУ</w:t>
      </w:r>
    </w:p>
    <w:p w:rsidR="00B334A8" w:rsidRDefault="00B334A8">
      <w:pPr>
        <w:spacing w:line="210" w:lineRule="exact"/>
        <w:rPr>
          <w:sz w:val="20"/>
          <w:szCs w:val="20"/>
        </w:rPr>
      </w:pPr>
    </w:p>
    <w:p w:rsidR="00B334A8" w:rsidRDefault="007874B4">
      <w:pPr>
        <w:spacing w:line="236" w:lineRule="auto"/>
        <w:ind w:left="40" w:right="4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Возможные террористические акты против мирных граждан с использованием химических веществ и бактериальных средств наиболее эффективны и доступны террористам. Для достижения своих безумных целей они могут использовать:</w:t>
      </w:r>
    </w:p>
    <w:p w:rsidR="00B334A8" w:rsidRDefault="007874B4">
      <w:pPr>
        <w:numPr>
          <w:ilvl w:val="0"/>
          <w:numId w:val="2"/>
        </w:numPr>
        <w:tabs>
          <w:tab w:val="left" w:pos="700"/>
        </w:tabs>
        <w:spacing w:line="231" w:lineRule="auto"/>
        <w:ind w:left="700" w:hanging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Аварийно химич</w:t>
      </w:r>
      <w:r>
        <w:rPr>
          <w:rFonts w:ascii="Arial" w:eastAsia="Arial" w:hAnsi="Arial" w:cs="Arial"/>
          <w:sz w:val="20"/>
          <w:szCs w:val="20"/>
        </w:rPr>
        <w:t>ески опасные вещества (хлор, аммиак и др.)</w:t>
      </w:r>
    </w:p>
    <w:p w:rsidR="00B334A8" w:rsidRDefault="007874B4">
      <w:pPr>
        <w:numPr>
          <w:ilvl w:val="0"/>
          <w:numId w:val="2"/>
        </w:numPr>
        <w:tabs>
          <w:tab w:val="left" w:pos="700"/>
        </w:tabs>
        <w:spacing w:line="229" w:lineRule="auto"/>
        <w:ind w:left="700" w:hanging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Отравляющие вещества (зарин, зоман, ви-экс)</w:t>
      </w:r>
    </w:p>
    <w:p w:rsidR="00B334A8" w:rsidRDefault="007874B4">
      <w:pPr>
        <w:numPr>
          <w:ilvl w:val="0"/>
          <w:numId w:val="2"/>
        </w:numPr>
        <w:tabs>
          <w:tab w:val="left" w:pos="700"/>
        </w:tabs>
        <w:ind w:left="700" w:hanging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Возбудители опасных инфекций (сибирской язвы, чумы, холеры, гепатита и др.)</w:t>
      </w:r>
    </w:p>
    <w:p w:rsidR="00B334A8" w:rsidRDefault="00B334A8">
      <w:pPr>
        <w:spacing w:line="190" w:lineRule="exact"/>
        <w:rPr>
          <w:sz w:val="20"/>
          <w:szCs w:val="20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бактериологическом заражении</w:t>
      </w:r>
    </w:p>
    <w:p w:rsidR="00B334A8" w:rsidRDefault="00B334A8">
      <w:pPr>
        <w:spacing w:line="210" w:lineRule="exact"/>
        <w:rPr>
          <w:sz w:val="20"/>
          <w:szCs w:val="20"/>
        </w:rPr>
      </w:pPr>
    </w:p>
    <w:p w:rsidR="00B334A8" w:rsidRDefault="007874B4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Для профилактики необходимо:</w:t>
      </w:r>
    </w:p>
    <w:p w:rsidR="00B334A8" w:rsidRDefault="00B334A8">
      <w:pPr>
        <w:spacing w:line="10" w:lineRule="exact"/>
        <w:rPr>
          <w:sz w:val="20"/>
          <w:szCs w:val="20"/>
        </w:rPr>
      </w:pPr>
    </w:p>
    <w:p w:rsidR="00B334A8" w:rsidRDefault="007874B4">
      <w:pPr>
        <w:spacing w:line="229" w:lineRule="auto"/>
        <w:ind w:left="40" w:right="4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Использовать лекарственные </w:t>
      </w:r>
      <w:r>
        <w:rPr>
          <w:rFonts w:ascii="Arial" w:eastAsia="Arial" w:hAnsi="Arial" w:cs="Arial"/>
          <w:sz w:val="20"/>
          <w:szCs w:val="20"/>
        </w:rPr>
        <w:t>препараты, витамины (таблетки олететрина, таблетки тетрациклина гидрохлорида, противобактериальное средство из аптечки индивидуальной и др.).</w:t>
      </w:r>
    </w:p>
    <w:p w:rsidR="00B334A8" w:rsidRDefault="007874B4">
      <w:pPr>
        <w:spacing w:line="230" w:lineRule="auto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Принимать антибиотики, сульфаниламиды и бактериофаги.</w:t>
      </w:r>
    </w:p>
    <w:p w:rsidR="00B334A8" w:rsidRDefault="007874B4">
      <w:pPr>
        <w:spacing w:line="230" w:lineRule="auto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Сделать предохранительные прививки.</w:t>
      </w:r>
    </w:p>
    <w:p w:rsidR="00B334A8" w:rsidRDefault="007874B4">
      <w:pPr>
        <w:spacing w:line="229" w:lineRule="auto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Носить ватно-марлевые </w:t>
      </w:r>
      <w:r>
        <w:rPr>
          <w:rFonts w:ascii="Arial" w:eastAsia="Arial" w:hAnsi="Arial" w:cs="Arial"/>
          <w:sz w:val="20"/>
          <w:szCs w:val="20"/>
        </w:rPr>
        <w:t>повязки.</w:t>
      </w:r>
    </w:p>
    <w:p w:rsidR="00B334A8" w:rsidRDefault="007874B4">
      <w:pPr>
        <w:spacing w:line="230" w:lineRule="auto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Ограничить контакты с людьми.</w:t>
      </w:r>
    </w:p>
    <w:p w:rsidR="00B334A8" w:rsidRDefault="007874B4">
      <w:pPr>
        <w:spacing w:line="230" w:lineRule="auto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появлении больных необходимо:</w:t>
      </w:r>
    </w:p>
    <w:p w:rsidR="00B334A8" w:rsidRDefault="007874B4">
      <w:pPr>
        <w:spacing w:line="229" w:lineRule="auto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Активно выявлять и изолировать больных, немедленно сообщать о них в медицинское учреждение.</w:t>
      </w:r>
    </w:p>
    <w:p w:rsidR="00B334A8" w:rsidRDefault="007874B4">
      <w:pPr>
        <w:spacing w:line="230" w:lineRule="auto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Ужесточить правила личной гигиены.</w:t>
      </w:r>
    </w:p>
    <w:p w:rsidR="00B334A8" w:rsidRDefault="007874B4">
      <w:pPr>
        <w:spacing w:line="229" w:lineRule="auto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Провести дезинфекцию помещений и вещей. До проведения де</w:t>
      </w:r>
      <w:r>
        <w:rPr>
          <w:rFonts w:ascii="Arial" w:eastAsia="Arial" w:hAnsi="Arial" w:cs="Arial"/>
          <w:sz w:val="20"/>
          <w:szCs w:val="20"/>
        </w:rPr>
        <w:t>зинфекции нельзя есть и пить.</w:t>
      </w:r>
    </w:p>
    <w:p w:rsidR="00B334A8" w:rsidRDefault="007874B4">
      <w:pPr>
        <w:spacing w:line="230" w:lineRule="auto"/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Использовать воду только из проверенных источников, нельзя пить сырую воду и некипяченое молоко.</w:t>
      </w:r>
    </w:p>
    <w:p w:rsidR="00B334A8" w:rsidRDefault="007874B4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Продукты употреблять только после термической обработки, хлеб обжигать или пропаривать в духовке.</w:t>
      </w:r>
    </w:p>
    <w:p w:rsidR="00B334A8" w:rsidRDefault="00B334A8">
      <w:pPr>
        <w:spacing w:line="190" w:lineRule="exact"/>
        <w:rPr>
          <w:sz w:val="20"/>
          <w:szCs w:val="20"/>
        </w:rPr>
      </w:pPr>
    </w:p>
    <w:p w:rsidR="00B334A8" w:rsidRDefault="007874B4">
      <w:pPr>
        <w:ind w:left="40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химическом заражении</w:t>
      </w:r>
    </w:p>
    <w:p w:rsidR="00B334A8" w:rsidRDefault="00B334A8">
      <w:pPr>
        <w:spacing w:line="210" w:lineRule="exact"/>
        <w:rPr>
          <w:sz w:val="20"/>
          <w:szCs w:val="20"/>
        </w:rPr>
      </w:pPr>
    </w:p>
    <w:p w:rsidR="00B334A8" w:rsidRDefault="007874B4">
      <w:pPr>
        <w:ind w:left="40" w:right="4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Наде</w:t>
      </w:r>
      <w:r>
        <w:rPr>
          <w:rFonts w:ascii="Arial" w:eastAsia="Arial" w:hAnsi="Arial" w:cs="Arial"/>
          <w:sz w:val="20"/>
          <w:szCs w:val="20"/>
        </w:rPr>
        <w:t>ть противогаз (смоченную ватно-марлевую повязку), плащ-накидку, укрыться в убежище или покинуть район заражения.</w:t>
      </w:r>
    </w:p>
    <w:p w:rsidR="00B334A8" w:rsidRDefault="007874B4">
      <w:pPr>
        <w:spacing w:line="245" w:lineRule="auto"/>
        <w:ind w:left="40" w:right="4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Надежная герметизация жилища полностью исключает заражение. Плотно закрыть окна, двери, дымоход, вентиляционные отдушины. Заклеить окна пленкой</w:t>
      </w:r>
      <w:r>
        <w:rPr>
          <w:rFonts w:ascii="Arial" w:eastAsia="Arial" w:hAnsi="Arial" w:cs="Arial"/>
          <w:sz w:val="20"/>
          <w:szCs w:val="20"/>
        </w:rPr>
        <w:t>, лейкопластырем или бумагой. Входные двери зашторить,</w:t>
      </w:r>
    </w:p>
    <w:p w:rsidR="00B334A8" w:rsidRDefault="007874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12700</wp:posOffset>
                </wp:positionV>
                <wp:extent cx="680339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3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7A162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pt" to="535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B334A8" w:rsidRDefault="00B334A8">
      <w:pPr>
        <w:spacing w:line="30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4220"/>
        <w:gridCol w:w="2980"/>
        <w:gridCol w:w="20"/>
      </w:tblGrid>
      <w:tr w:rsidR="00B334A8">
        <w:trPr>
          <w:trHeight w:val="340"/>
        </w:trPr>
        <w:tc>
          <w:tcPr>
            <w:tcW w:w="3520" w:type="dxa"/>
            <w:vAlign w:val="bottom"/>
          </w:tcPr>
          <w:p w:rsidR="00B334A8" w:rsidRDefault="007874B4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99"/>
                <w:sz w:val="28"/>
                <w:szCs w:val="28"/>
              </w:rPr>
              <w:t>КонсультантПлюс</w:t>
            </w:r>
          </w:p>
        </w:tc>
        <w:tc>
          <w:tcPr>
            <w:tcW w:w="4220" w:type="dxa"/>
            <w:vMerge w:val="restart"/>
            <w:vAlign w:val="bottom"/>
          </w:tcPr>
          <w:p w:rsidR="00B334A8" w:rsidRDefault="007874B4">
            <w:pPr>
              <w:ind w:left="8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p>
        </w:tc>
        <w:tc>
          <w:tcPr>
            <w:tcW w:w="2980" w:type="dxa"/>
            <w:vMerge w:val="restart"/>
            <w:vAlign w:val="bottom"/>
          </w:tcPr>
          <w:p w:rsidR="00B334A8" w:rsidRDefault="007874B4">
            <w:pPr>
              <w:ind w:left="14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Страница 1 из 2</w:t>
            </w:r>
          </w:p>
        </w:tc>
        <w:tc>
          <w:tcPr>
            <w:tcW w:w="0" w:type="dxa"/>
            <w:vAlign w:val="bottom"/>
          </w:tcPr>
          <w:p w:rsidR="00B334A8" w:rsidRDefault="00B334A8">
            <w:pPr>
              <w:rPr>
                <w:sz w:val="1"/>
                <w:szCs w:val="1"/>
              </w:rPr>
            </w:pPr>
          </w:p>
        </w:tc>
      </w:tr>
      <w:tr w:rsidR="00B334A8">
        <w:trPr>
          <w:trHeight w:val="115"/>
        </w:trPr>
        <w:tc>
          <w:tcPr>
            <w:tcW w:w="3520" w:type="dxa"/>
            <w:vMerge w:val="restart"/>
            <w:vAlign w:val="bottom"/>
          </w:tcPr>
          <w:p w:rsidR="00B334A8" w:rsidRDefault="007874B4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надежная правовая поддержка</w:t>
            </w:r>
          </w:p>
        </w:tc>
        <w:tc>
          <w:tcPr>
            <w:tcW w:w="4220" w:type="dxa"/>
            <w:vMerge/>
            <w:vAlign w:val="bottom"/>
          </w:tcPr>
          <w:p w:rsidR="00B334A8" w:rsidRDefault="00B334A8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/>
            <w:vAlign w:val="bottom"/>
          </w:tcPr>
          <w:p w:rsidR="00B334A8" w:rsidRDefault="00B334A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334A8" w:rsidRDefault="00B334A8">
            <w:pPr>
              <w:rPr>
                <w:sz w:val="1"/>
                <w:szCs w:val="1"/>
              </w:rPr>
            </w:pPr>
          </w:p>
        </w:tc>
      </w:tr>
      <w:tr w:rsidR="00B334A8">
        <w:trPr>
          <w:trHeight w:val="89"/>
        </w:trPr>
        <w:tc>
          <w:tcPr>
            <w:tcW w:w="3520" w:type="dxa"/>
            <w:vMerge/>
            <w:vAlign w:val="bottom"/>
          </w:tcPr>
          <w:p w:rsidR="00B334A8" w:rsidRDefault="00B334A8">
            <w:pPr>
              <w:rPr>
                <w:sz w:val="7"/>
                <w:szCs w:val="7"/>
              </w:rPr>
            </w:pPr>
          </w:p>
        </w:tc>
        <w:tc>
          <w:tcPr>
            <w:tcW w:w="4220" w:type="dxa"/>
            <w:vAlign w:val="bottom"/>
          </w:tcPr>
          <w:p w:rsidR="00B334A8" w:rsidRDefault="00B334A8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Align w:val="bottom"/>
          </w:tcPr>
          <w:p w:rsidR="00B334A8" w:rsidRDefault="00B334A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334A8" w:rsidRDefault="00B334A8">
            <w:pPr>
              <w:rPr>
                <w:sz w:val="1"/>
                <w:szCs w:val="1"/>
              </w:rPr>
            </w:pPr>
          </w:p>
        </w:tc>
      </w:tr>
    </w:tbl>
    <w:p w:rsidR="00B334A8" w:rsidRDefault="00B334A8">
      <w:pPr>
        <w:sectPr w:rsidR="00B334A8">
          <w:pgSz w:w="11900" w:h="16838"/>
          <w:pgMar w:top="481" w:right="586" w:bottom="375" w:left="600" w:header="0" w:footer="0" w:gutter="0"/>
          <w:cols w:space="720" w:equalWidth="0">
            <w:col w:w="107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0"/>
        <w:gridCol w:w="4300"/>
      </w:tblGrid>
      <w:tr w:rsidR="00B334A8">
        <w:trPr>
          <w:trHeight w:val="241"/>
        </w:trPr>
        <w:tc>
          <w:tcPr>
            <w:tcW w:w="6420" w:type="dxa"/>
            <w:vAlign w:val="bottom"/>
          </w:tcPr>
          <w:p w:rsidR="00B334A8" w:rsidRDefault="007874B4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Письмо Минобразования России от 15.10.2001 N 42-15/42-11</w:t>
            </w:r>
          </w:p>
        </w:tc>
        <w:tc>
          <w:tcPr>
            <w:tcW w:w="4300" w:type="dxa"/>
            <w:vAlign w:val="bottom"/>
          </w:tcPr>
          <w:p w:rsidR="00B334A8" w:rsidRDefault="00B334A8">
            <w:pPr>
              <w:rPr>
                <w:sz w:val="20"/>
                <w:szCs w:val="20"/>
              </w:rPr>
            </w:pPr>
          </w:p>
        </w:tc>
      </w:tr>
      <w:tr w:rsidR="00B334A8">
        <w:trPr>
          <w:trHeight w:val="231"/>
        </w:trPr>
        <w:tc>
          <w:tcPr>
            <w:tcW w:w="6420" w:type="dxa"/>
            <w:vAlign w:val="bottom"/>
          </w:tcPr>
          <w:p w:rsidR="00B334A8" w:rsidRDefault="007874B4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"О проведении учебных </w:t>
            </w:r>
            <w:r>
              <w:rPr>
                <w:rFonts w:ascii="Tahoma" w:eastAsia="Tahoma" w:hAnsi="Tahoma" w:cs="Tahoma"/>
                <w:sz w:val="20"/>
                <w:szCs w:val="20"/>
              </w:rPr>
              <w:t>занятий по вопросам противодействия</w:t>
            </w:r>
          </w:p>
        </w:tc>
        <w:tc>
          <w:tcPr>
            <w:tcW w:w="4300" w:type="dxa"/>
            <w:vAlign w:val="bottom"/>
          </w:tcPr>
          <w:p w:rsidR="00B334A8" w:rsidRDefault="007874B4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Документ предоставлен </w:t>
            </w:r>
            <w:r>
              <w:rPr>
                <w:rFonts w:ascii="Tahoma" w:eastAsia="Tahoma" w:hAnsi="Tahoma" w:cs="Tahoma"/>
                <w:b/>
                <w:bCs/>
                <w:color w:val="0000FF"/>
                <w:sz w:val="18"/>
                <w:szCs w:val="18"/>
              </w:rPr>
              <w:t>КонсультантПлюс</w:t>
            </w:r>
          </w:p>
        </w:tc>
      </w:tr>
      <w:tr w:rsidR="00B334A8">
        <w:trPr>
          <w:trHeight w:val="257"/>
        </w:trPr>
        <w:tc>
          <w:tcPr>
            <w:tcW w:w="6420" w:type="dxa"/>
            <w:vAlign w:val="bottom"/>
          </w:tcPr>
          <w:p w:rsidR="00B334A8" w:rsidRDefault="007874B4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химич...</w:t>
            </w:r>
          </w:p>
        </w:tc>
        <w:tc>
          <w:tcPr>
            <w:tcW w:w="4300" w:type="dxa"/>
            <w:vAlign w:val="bottom"/>
          </w:tcPr>
          <w:p w:rsidR="00B334A8" w:rsidRDefault="007874B4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Дата сохранения: 09.08.2016</w:t>
            </w:r>
          </w:p>
        </w:tc>
      </w:tr>
    </w:tbl>
    <w:p w:rsidR="00B334A8" w:rsidRDefault="007874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236855</wp:posOffset>
                </wp:positionV>
                <wp:extent cx="68033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3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E576B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8.65pt" to="535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13" w:lineRule="exact"/>
        <w:rPr>
          <w:sz w:val="20"/>
          <w:szCs w:val="20"/>
        </w:rPr>
      </w:pPr>
    </w:p>
    <w:p w:rsidR="00B334A8" w:rsidRDefault="007874B4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используя одеяла и плотные ткани.</w:t>
      </w:r>
    </w:p>
    <w:p w:rsidR="00B334A8" w:rsidRDefault="00B334A8">
      <w:pPr>
        <w:spacing w:line="10" w:lineRule="exact"/>
        <w:rPr>
          <w:sz w:val="20"/>
          <w:szCs w:val="20"/>
        </w:rPr>
      </w:pPr>
    </w:p>
    <w:p w:rsidR="00B334A8" w:rsidRDefault="007874B4">
      <w:pPr>
        <w:spacing w:line="229" w:lineRule="auto"/>
        <w:ind w:left="40" w:right="4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Покидая квартиру, выключить источники электроэнергии, надеть противогаз (ватно-марлевую повязку), плащ </w:t>
      </w:r>
      <w:r>
        <w:rPr>
          <w:rFonts w:ascii="Arial" w:eastAsia="Arial" w:hAnsi="Arial" w:cs="Arial"/>
          <w:sz w:val="20"/>
          <w:szCs w:val="20"/>
        </w:rPr>
        <w:t>или накидку, резиновые сапоги.</w:t>
      </w:r>
    </w:p>
    <w:p w:rsidR="00B334A8" w:rsidRDefault="00B334A8">
      <w:pPr>
        <w:spacing w:line="1" w:lineRule="exact"/>
        <w:rPr>
          <w:sz w:val="20"/>
          <w:szCs w:val="20"/>
        </w:rPr>
      </w:pPr>
    </w:p>
    <w:p w:rsidR="00B334A8" w:rsidRDefault="007874B4">
      <w:pPr>
        <w:spacing w:line="229" w:lineRule="auto"/>
        <w:ind w:left="40" w:right="4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Выходить из зоны химического заражения в сторону перпендикулярную направлению ветра. Избегать тоннели, овраги, лощины.</w:t>
      </w:r>
    </w:p>
    <w:p w:rsidR="00B334A8" w:rsidRDefault="00B334A8">
      <w:pPr>
        <w:spacing w:line="1" w:lineRule="exact"/>
        <w:rPr>
          <w:sz w:val="20"/>
          <w:szCs w:val="20"/>
        </w:rPr>
      </w:pPr>
    </w:p>
    <w:p w:rsidR="00B334A8" w:rsidRDefault="007874B4">
      <w:pPr>
        <w:spacing w:line="229" w:lineRule="auto"/>
        <w:ind w:left="40" w:right="4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Выйдя из зоны заражения, снять верхнюю одежду, принять душ, умыться с мылом, тщательно промыть глаза, пр</w:t>
      </w:r>
      <w:r>
        <w:rPr>
          <w:rFonts w:ascii="Arial" w:eastAsia="Arial" w:hAnsi="Arial" w:cs="Arial"/>
          <w:sz w:val="20"/>
          <w:szCs w:val="20"/>
        </w:rPr>
        <w:t>ополоскать рот.</w:t>
      </w:r>
    </w:p>
    <w:p w:rsidR="00B334A8" w:rsidRDefault="00B334A8">
      <w:pPr>
        <w:spacing w:line="1" w:lineRule="exact"/>
        <w:rPr>
          <w:sz w:val="20"/>
          <w:szCs w:val="20"/>
        </w:rPr>
      </w:pPr>
    </w:p>
    <w:p w:rsidR="00B334A8" w:rsidRDefault="007874B4">
      <w:pPr>
        <w:spacing w:line="245" w:lineRule="auto"/>
        <w:ind w:left="40" w:right="40" w:firstLine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химическом заражении исключить физические нагрузки; необходимо обильное теплое питье (чай, молоко), обратиться к медработникам.</w:t>
      </w:r>
    </w:p>
    <w:p w:rsidR="00B334A8" w:rsidRDefault="00B334A8">
      <w:pPr>
        <w:spacing w:line="170" w:lineRule="exact"/>
        <w:rPr>
          <w:sz w:val="20"/>
          <w:szCs w:val="20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Приобретая элементарные знания и умения,</w:t>
      </w:r>
    </w:p>
    <w:p w:rsidR="00B334A8" w:rsidRDefault="00B334A8">
      <w:pPr>
        <w:spacing w:line="10" w:lineRule="exact"/>
        <w:rPr>
          <w:sz w:val="20"/>
          <w:szCs w:val="20"/>
        </w:rPr>
      </w:pPr>
    </w:p>
    <w:p w:rsidR="00B334A8" w:rsidRDefault="007874B4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 сохраните жизнь себе и близким!</w:t>
      </w:r>
    </w:p>
    <w:p w:rsidR="00B334A8" w:rsidRDefault="007874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323850</wp:posOffset>
                </wp:positionV>
                <wp:extent cx="675957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592FF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5.5pt" to="53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6692900</wp:posOffset>
                </wp:positionV>
                <wp:extent cx="680339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3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E939A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527pt" to="535.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B334A8" w:rsidRDefault="00B334A8">
      <w:pPr>
        <w:sectPr w:rsidR="00B334A8">
          <w:pgSz w:w="11900" w:h="16838"/>
          <w:pgMar w:top="481" w:right="586" w:bottom="375" w:left="600" w:header="0" w:footer="0" w:gutter="0"/>
          <w:cols w:space="720" w:equalWidth="0">
            <w:col w:w="10720"/>
          </w:cols>
        </w:sect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00" w:lineRule="exact"/>
        <w:rPr>
          <w:sz w:val="20"/>
          <w:szCs w:val="20"/>
        </w:rPr>
      </w:pPr>
    </w:p>
    <w:p w:rsidR="00B334A8" w:rsidRDefault="00B334A8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4220"/>
        <w:gridCol w:w="2980"/>
        <w:gridCol w:w="20"/>
      </w:tblGrid>
      <w:tr w:rsidR="00B334A8">
        <w:trPr>
          <w:trHeight w:val="340"/>
        </w:trPr>
        <w:tc>
          <w:tcPr>
            <w:tcW w:w="3520" w:type="dxa"/>
            <w:vAlign w:val="bottom"/>
          </w:tcPr>
          <w:p w:rsidR="00B334A8" w:rsidRDefault="007874B4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333399"/>
                <w:sz w:val="28"/>
                <w:szCs w:val="28"/>
              </w:rPr>
              <w:t>КонсультантПлюс</w:t>
            </w:r>
          </w:p>
        </w:tc>
        <w:tc>
          <w:tcPr>
            <w:tcW w:w="4220" w:type="dxa"/>
            <w:vMerge w:val="restart"/>
            <w:vAlign w:val="bottom"/>
          </w:tcPr>
          <w:p w:rsidR="00B334A8" w:rsidRDefault="007874B4">
            <w:pPr>
              <w:ind w:left="8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p>
        </w:tc>
        <w:tc>
          <w:tcPr>
            <w:tcW w:w="2980" w:type="dxa"/>
            <w:vMerge w:val="restart"/>
            <w:vAlign w:val="bottom"/>
          </w:tcPr>
          <w:p w:rsidR="00B334A8" w:rsidRDefault="007874B4">
            <w:pPr>
              <w:ind w:left="14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Страница 2 из 2</w:t>
            </w:r>
          </w:p>
        </w:tc>
        <w:tc>
          <w:tcPr>
            <w:tcW w:w="0" w:type="dxa"/>
            <w:vAlign w:val="bottom"/>
          </w:tcPr>
          <w:p w:rsidR="00B334A8" w:rsidRDefault="00B334A8">
            <w:pPr>
              <w:rPr>
                <w:sz w:val="1"/>
                <w:szCs w:val="1"/>
              </w:rPr>
            </w:pPr>
          </w:p>
        </w:tc>
      </w:tr>
      <w:tr w:rsidR="00B334A8">
        <w:trPr>
          <w:trHeight w:val="115"/>
        </w:trPr>
        <w:tc>
          <w:tcPr>
            <w:tcW w:w="3520" w:type="dxa"/>
            <w:vMerge w:val="restart"/>
            <w:vAlign w:val="bottom"/>
          </w:tcPr>
          <w:p w:rsidR="00B334A8" w:rsidRDefault="007874B4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надежная правовая поддержка</w:t>
            </w:r>
          </w:p>
        </w:tc>
        <w:tc>
          <w:tcPr>
            <w:tcW w:w="4220" w:type="dxa"/>
            <w:vMerge/>
            <w:vAlign w:val="bottom"/>
          </w:tcPr>
          <w:p w:rsidR="00B334A8" w:rsidRDefault="00B334A8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/>
            <w:vAlign w:val="bottom"/>
          </w:tcPr>
          <w:p w:rsidR="00B334A8" w:rsidRDefault="00B334A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334A8" w:rsidRDefault="00B334A8">
            <w:pPr>
              <w:rPr>
                <w:sz w:val="1"/>
                <w:szCs w:val="1"/>
              </w:rPr>
            </w:pPr>
          </w:p>
        </w:tc>
      </w:tr>
      <w:tr w:rsidR="00B334A8">
        <w:trPr>
          <w:trHeight w:val="89"/>
        </w:trPr>
        <w:tc>
          <w:tcPr>
            <w:tcW w:w="3520" w:type="dxa"/>
            <w:vMerge/>
            <w:vAlign w:val="bottom"/>
          </w:tcPr>
          <w:p w:rsidR="00B334A8" w:rsidRDefault="00B334A8">
            <w:pPr>
              <w:rPr>
                <w:sz w:val="7"/>
                <w:szCs w:val="7"/>
              </w:rPr>
            </w:pPr>
          </w:p>
        </w:tc>
        <w:tc>
          <w:tcPr>
            <w:tcW w:w="4220" w:type="dxa"/>
            <w:vAlign w:val="bottom"/>
          </w:tcPr>
          <w:p w:rsidR="00B334A8" w:rsidRDefault="00B334A8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Align w:val="bottom"/>
          </w:tcPr>
          <w:p w:rsidR="00B334A8" w:rsidRDefault="00B334A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334A8" w:rsidRDefault="00B334A8">
            <w:pPr>
              <w:rPr>
                <w:sz w:val="1"/>
                <w:szCs w:val="1"/>
              </w:rPr>
            </w:pPr>
          </w:p>
        </w:tc>
      </w:tr>
    </w:tbl>
    <w:p w:rsidR="00B334A8" w:rsidRDefault="00B334A8">
      <w:pPr>
        <w:spacing w:line="1" w:lineRule="exact"/>
        <w:rPr>
          <w:sz w:val="20"/>
          <w:szCs w:val="20"/>
        </w:rPr>
      </w:pPr>
    </w:p>
    <w:sectPr w:rsidR="00B334A8">
      <w:type w:val="continuous"/>
      <w:pgSz w:w="11900" w:h="16838"/>
      <w:pgMar w:top="481" w:right="586" w:bottom="375" w:left="600" w:header="0" w:footer="0" w:gutter="0"/>
      <w:cols w:space="720" w:equalWidth="0">
        <w:col w:w="10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BE"/>
    <w:multiLevelType w:val="hybridMultilevel"/>
    <w:tmpl w:val="63DEA3F6"/>
    <w:lvl w:ilvl="0" w:tplc="C456C24A">
      <w:start w:val="1"/>
      <w:numFmt w:val="bullet"/>
      <w:lvlText w:val="В"/>
      <w:lvlJc w:val="left"/>
    </w:lvl>
    <w:lvl w:ilvl="1" w:tplc="0E6A7808">
      <w:start w:val="1"/>
      <w:numFmt w:val="bullet"/>
      <w:lvlText w:val="О"/>
      <w:lvlJc w:val="left"/>
    </w:lvl>
    <w:lvl w:ilvl="2" w:tplc="35A2EFD0">
      <w:numFmt w:val="decimal"/>
      <w:lvlText w:val=""/>
      <w:lvlJc w:val="left"/>
    </w:lvl>
    <w:lvl w:ilvl="3" w:tplc="A2E22462">
      <w:numFmt w:val="decimal"/>
      <w:lvlText w:val=""/>
      <w:lvlJc w:val="left"/>
    </w:lvl>
    <w:lvl w:ilvl="4" w:tplc="4A70089E">
      <w:numFmt w:val="decimal"/>
      <w:lvlText w:val=""/>
      <w:lvlJc w:val="left"/>
    </w:lvl>
    <w:lvl w:ilvl="5" w:tplc="EAAA0176">
      <w:numFmt w:val="decimal"/>
      <w:lvlText w:val=""/>
      <w:lvlJc w:val="left"/>
    </w:lvl>
    <w:lvl w:ilvl="6" w:tplc="77CEAEBC">
      <w:numFmt w:val="decimal"/>
      <w:lvlText w:val=""/>
      <w:lvlJc w:val="left"/>
    </w:lvl>
    <w:lvl w:ilvl="7" w:tplc="F05A5BC4">
      <w:numFmt w:val="decimal"/>
      <w:lvlText w:val=""/>
      <w:lvlJc w:val="left"/>
    </w:lvl>
    <w:lvl w:ilvl="8" w:tplc="DEB43476">
      <w:numFmt w:val="decimal"/>
      <w:lvlText w:val=""/>
      <w:lvlJc w:val="left"/>
    </w:lvl>
  </w:abstractNum>
  <w:abstractNum w:abstractNumId="1">
    <w:nsid w:val="00006784"/>
    <w:multiLevelType w:val="hybridMultilevel"/>
    <w:tmpl w:val="E8883244"/>
    <w:lvl w:ilvl="0" w:tplc="A274B536">
      <w:start w:val="1"/>
      <w:numFmt w:val="bullet"/>
      <w:lvlText w:val="-"/>
      <w:lvlJc w:val="left"/>
    </w:lvl>
    <w:lvl w:ilvl="1" w:tplc="61CA0FBA">
      <w:numFmt w:val="decimal"/>
      <w:lvlText w:val=""/>
      <w:lvlJc w:val="left"/>
    </w:lvl>
    <w:lvl w:ilvl="2" w:tplc="CD1AF51A">
      <w:numFmt w:val="decimal"/>
      <w:lvlText w:val=""/>
      <w:lvlJc w:val="left"/>
    </w:lvl>
    <w:lvl w:ilvl="3" w:tplc="B1F8EA98">
      <w:numFmt w:val="decimal"/>
      <w:lvlText w:val=""/>
      <w:lvlJc w:val="left"/>
    </w:lvl>
    <w:lvl w:ilvl="4" w:tplc="535C69A8">
      <w:numFmt w:val="decimal"/>
      <w:lvlText w:val=""/>
      <w:lvlJc w:val="left"/>
    </w:lvl>
    <w:lvl w:ilvl="5" w:tplc="D0B40C68">
      <w:numFmt w:val="decimal"/>
      <w:lvlText w:val=""/>
      <w:lvlJc w:val="left"/>
    </w:lvl>
    <w:lvl w:ilvl="6" w:tplc="3A1249A4">
      <w:numFmt w:val="decimal"/>
      <w:lvlText w:val=""/>
      <w:lvlJc w:val="left"/>
    </w:lvl>
    <w:lvl w:ilvl="7" w:tplc="7C36BF48">
      <w:numFmt w:val="decimal"/>
      <w:lvlText w:val=""/>
      <w:lvlJc w:val="left"/>
    </w:lvl>
    <w:lvl w:ilvl="8" w:tplc="A4A6F37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A8"/>
    <w:rsid w:val="007874B4"/>
    <w:rsid w:val="00B3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F23CD-5410-45A1-AB03-CDB74FBD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2019-09-19T09:37:00Z</dcterms:created>
  <dcterms:modified xsi:type="dcterms:W3CDTF">2019-09-19T09:37:00Z</dcterms:modified>
</cp:coreProperties>
</file>