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E5438" w:rsidRDefault="002E5438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9910"/>
            <wp:effectExtent l="19050" t="0" r="3175" b="0"/>
            <wp:docPr id="1" name="Рисунок 0" descr="ЗАМ. ПО нм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М. ПО нмр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ГОСУДАРСТВЕННОЕ БЮДЖЕТНОЕ УЧРЕЖДЕНИЕ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«ЦЕНТАРОЕВСКАЯ СПОРТИВНАЯ ШКОЛА КУРЧАЛОЕВСКОГО РАЙОНА»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Утверждаю: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Директор ГБУ «Центароевская 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СШ Курчалоевского района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_______________ Р.Х. Исаев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«___» ______________2019г.</w:t>
      </w: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ИНСТРУКЦИЯ №___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охране труда для заместителя директора  по научно-методической работе</w:t>
      </w: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инструкция разработана в соответствии с действующим законодательством и нормативно-правовыми актами в области охраны труда и может быть дополнена иными требованиями применительно к конкретной должности или виду выполняемой работы с учетом специфики трудовой деятельности и используемых оборудования, инструментов и материалов. Проверку и пересмотр инструкций по охране труда для работников организует работодатель. Пересмотр инструкций должен производиться не реже одного раза в 5 лет. </w:t>
      </w:r>
    </w:p>
    <w:p w:rsidR="002E5438" w:rsidRDefault="002E5438" w:rsidP="002E54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ОБЩИЕ ТРЕБОВАНИЯ БЕЗОПАСНОСТИ.</w:t>
      </w:r>
    </w:p>
    <w:p w:rsidR="002E5438" w:rsidRDefault="002E5438" w:rsidP="002E5438">
      <w:pPr>
        <w:ind w:left="1980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1.1. К самостоятельной работе в должности заместителя директора по НМР допускаются лица в возрасте не моложе 18 лет, имеющие высшее педагогическое образование и стаж работы на педагогических или руководящих должностях не менее 5 лет, прошедшие инструктаж и проверку знаний по охране труда (в том числе имеющие 3-ю квалификационную группу допуска по электробезопасности), прошедшие медицинский осмотр и не имеющие противопоказаний по состоянию здоровья.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1.2. Заместитель директора по НМР обязан соблюдать Правила внутреннего трудового распорядка, установленные режимы труда и отдыха; режим труда и отдыха заместителя директора по УВР определяется графиком его работы.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1.3. При осуществлении производственных действий в должности заместителя директора по НМР возможно воздействие на работающего следующих опасных и вредных факто</w:t>
      </w:r>
      <w:r>
        <w:rPr>
          <w:sz w:val="28"/>
          <w:szCs w:val="28"/>
        </w:rPr>
        <w:softHyphen/>
        <w:t>ров: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работоспособности и ухудшение общего самочувствия ввиду переутомления в связи с чрезмерными для данного индивида фактической продолжительностью рабочего  времени и (или) интенсивностью протекания производственных действий;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получение физических и (или) психических травм в связи с незаконными действиями работников, учащихся (воспитанников), родителей (лиц, их заменяющих), иных лиц, вошедших в прямой контакт с заместителем директора по НМР для решения тех или иных вопросов производственного характера.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1.4. Лица, допустившие невыполнение или нарушение настоящей Инструк</w:t>
      </w:r>
      <w:r>
        <w:rPr>
          <w:sz w:val="28"/>
          <w:szCs w:val="28"/>
        </w:rPr>
        <w:softHyphen/>
        <w:t>ции, привлека</w:t>
      </w:r>
      <w:r>
        <w:rPr>
          <w:sz w:val="28"/>
          <w:szCs w:val="28"/>
        </w:rPr>
        <w:softHyphen/>
        <w:t>ются к дисциплинарной ответствен</w:t>
      </w:r>
      <w:r>
        <w:rPr>
          <w:sz w:val="28"/>
          <w:szCs w:val="28"/>
        </w:rPr>
        <w:softHyphen/>
        <w:t>ности и, при необходимости, подвергаются внеочередной провер</w:t>
      </w:r>
      <w:r>
        <w:rPr>
          <w:sz w:val="28"/>
          <w:szCs w:val="28"/>
        </w:rPr>
        <w:softHyphen/>
        <w:t>ке знаний норм и правил охраны труда.</w:t>
      </w: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ТРЕБОВАНИЯ ОХРАНЫ ТРУДА ПЕРЕД НАЧАЛОМ РАБОТЫ.</w:t>
      </w:r>
    </w:p>
    <w:p w:rsidR="002E5438" w:rsidRDefault="002E5438" w:rsidP="002E5438">
      <w:pPr>
        <w:ind w:left="1980"/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Проверить исправность электроосвещения в кабинете.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2.2. Проверить работоспособность ПЭВМ, иных электроприборов, а также средств связи, находящихся в кабинете.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2.2. Проветрить помещение кабинета.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2.3.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2.4. Уточнить план работы на день и, по возможности, распределить намеченное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 ориентировочно через 4-4,5 ч. слуха, памяти, внимания - вследствие  для решения тех или иных вопросов производственного характера.</w:t>
      </w: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ТРЕБОВАНИЯ ОХРАНЫ ТРУДА ВО ВРЕМЯ РАБОТЫ.</w:t>
      </w:r>
    </w:p>
    <w:p w:rsidR="002E5438" w:rsidRDefault="002E5438" w:rsidP="002E5438">
      <w:pPr>
        <w:ind w:left="1980"/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3.1. Соблюдать правила личной гигиены.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3.2. 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3.3. Поддерживать чистоту и порядок на рабочем месте, не загромождать его бумагами, книгами и т.п.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3.4. Соблюдать правила пожарной безопасности.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3.5. Действуя в соответствии с планом работы на день, стараться распределять намеченное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пищи.</w:t>
      </w: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ТРЕБОВАНИЯ ОХРАНЫ ТРУДА В АВАРИЙНЫХ СИТУАЦИЯХ.</w:t>
      </w:r>
    </w:p>
    <w:p w:rsidR="002E5438" w:rsidRDefault="002E5438" w:rsidP="002E5438">
      <w:pPr>
        <w:ind w:left="1980"/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4.1. Не приступать к работе при плохом самочувствии или внезапной болезни.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4.2. В случае возникновения аварийных ситуаций сообщить о случившемся инженеру по охране труда и технике безопасности или, в его отсутствие, дежурному администратору и далее действовать в соответствии с полученными указаниями, а также: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4.3. В случае возникновения пожара руководствоваться соответствующим Планом эвакуации, инструкцией по противопожарной безопасности.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4.4.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4.5.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4.6.При необходимости следует обратиться за помощью и (или) оказать первую помощь пострадавшим от травматизма.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4.7. Оказать всемерное содействие расследованию несчастного случая.</w:t>
      </w: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ТРЕБОВАНИЯ ОХРАНЫ ТРУДА ПО ОКОНЧАНИИ РАБОТ.</w:t>
      </w:r>
    </w:p>
    <w:p w:rsidR="002E5438" w:rsidRDefault="002E5438" w:rsidP="002E5438">
      <w:pPr>
        <w:ind w:left="1980"/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5.1. Проветрить кабинет, закрыть форточку.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5.2. Привести в порядок рабочее место.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Проконтролировать влажную уборку кабинета.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5.4. Выключить электроприборы, ПЭВМ.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5.5. Выключить электроосвещение, закрыть кабинет на ключ.</w:t>
      </w:r>
    </w:p>
    <w:p w:rsidR="002E5438" w:rsidRDefault="002E5438" w:rsidP="002E5438">
      <w:pPr>
        <w:jc w:val="both"/>
        <w:rPr>
          <w:sz w:val="28"/>
          <w:szCs w:val="28"/>
        </w:rPr>
      </w:pPr>
      <w:r>
        <w:rPr>
          <w:sz w:val="28"/>
          <w:szCs w:val="28"/>
        </w:rPr>
        <w:t>5.6. Обо всех заслуживающих внимания вышестоящих инстанций недостатках, отмеченных во время работы, сообщить директору.</w:t>
      </w: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jc w:val="both"/>
        <w:rPr>
          <w:sz w:val="28"/>
          <w:szCs w:val="28"/>
        </w:rPr>
      </w:pPr>
    </w:p>
    <w:p w:rsidR="002E5438" w:rsidRDefault="002E5438" w:rsidP="002E5438">
      <w:pPr>
        <w:jc w:val="both"/>
      </w:pPr>
      <w:r>
        <w:rPr>
          <w:sz w:val="28"/>
          <w:szCs w:val="28"/>
        </w:rPr>
        <w:t>Разработал</w:t>
      </w:r>
      <w:r>
        <w:t xml:space="preserve">_______________________ </w:t>
      </w:r>
    </w:p>
    <w:p w:rsidR="007D2DF8" w:rsidRDefault="007D2DF8"/>
    <w:sectPr w:rsidR="007D2DF8" w:rsidSect="007D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F083E"/>
    <w:multiLevelType w:val="hybridMultilevel"/>
    <w:tmpl w:val="AB845F68"/>
    <w:lvl w:ilvl="0" w:tplc="FEB4DEF2">
      <w:start w:val="1"/>
      <w:numFmt w:val="decimal"/>
      <w:lvlText w:val="%1."/>
      <w:lvlJc w:val="left"/>
      <w:pPr>
        <w:ind w:left="19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/>
  <w:rsids>
    <w:rsidRoot w:val="002E5438"/>
    <w:rsid w:val="002E5438"/>
    <w:rsid w:val="007D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4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54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6003</Characters>
  <Application>Microsoft Office Word</Application>
  <DocSecurity>0</DocSecurity>
  <Lines>50</Lines>
  <Paragraphs>14</Paragraphs>
  <ScaleCrop>false</ScaleCrop>
  <Company>Microsoft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2020-02-24T20:30:00Z</dcterms:created>
  <dcterms:modified xsi:type="dcterms:W3CDTF">2020-02-24T20:31:00Z</dcterms:modified>
</cp:coreProperties>
</file>